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4E72CD" w:rsidRPr="00697D21" w14:paraId="0F724465" w14:textId="77777777" w:rsidTr="00C868D3">
        <w:tc>
          <w:tcPr>
            <w:tcW w:w="496" w:type="dxa"/>
            <w:vAlign w:val="center"/>
          </w:tcPr>
          <w:p w14:paraId="3D367E62" w14:textId="5FE2111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E9B46F9" w14:textId="3F5F6FFB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1350" w:type="dxa"/>
            <w:vAlign w:val="center"/>
          </w:tcPr>
          <w:p w14:paraId="55FEA256" w14:textId="42C9504C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24A69C07" w14:textId="53E037E6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BC89C4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FDFA26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E72CD" w:rsidRPr="00697D21" w14:paraId="3772C4BC" w14:textId="77777777" w:rsidTr="00C868D3">
        <w:tc>
          <w:tcPr>
            <w:tcW w:w="496" w:type="dxa"/>
            <w:vAlign w:val="center"/>
          </w:tcPr>
          <w:p w14:paraId="38DE376C" w14:textId="7EB580A7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4000F816" w14:textId="5B09C413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6 marca 2023r. w zakresie wymagań dla dokumentacji projektu inwestycyjnego o wartości poniżej 10 mln PLN</w:t>
            </w:r>
          </w:p>
        </w:tc>
        <w:tc>
          <w:tcPr>
            <w:tcW w:w="1350" w:type="dxa"/>
            <w:vAlign w:val="center"/>
          </w:tcPr>
          <w:p w14:paraId="003A3345" w14:textId="7C09181E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53CD9849" w14:textId="33E3DFA3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11580789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925BA8E" w14:textId="78E62861" w:rsidR="004E72CD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E72CD" w:rsidRPr="00697D21" w14:paraId="56118C8E" w14:textId="77777777" w:rsidTr="00C868D3">
        <w:tc>
          <w:tcPr>
            <w:tcW w:w="496" w:type="dxa"/>
            <w:vAlign w:val="center"/>
          </w:tcPr>
          <w:p w14:paraId="188AAEE6" w14:textId="141591D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1B647B42" w14:textId="7F97842C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8 sierpnia 2023r.  w zakresie realizacji inwentaryzacji i waloryzacji przyrodniczej obszaru oddziaływania inwestycji</w:t>
            </w:r>
          </w:p>
        </w:tc>
        <w:tc>
          <w:tcPr>
            <w:tcW w:w="1350" w:type="dxa"/>
            <w:vAlign w:val="center"/>
          </w:tcPr>
          <w:p w14:paraId="78D95450" w14:textId="3AF9EDDE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48469E3" w14:textId="7CE132CE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DF07CD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53B113F" w14:textId="53631F61" w:rsidR="004E72CD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5EDA58DF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550AC43F" w14:textId="2AD72A47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  <w:r w:rsidR="00D90BD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  <w:r w:rsidR="004E72CD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6B285B7A" w:rsidR="000F6F6D" w:rsidRPr="00697D21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Stanowi załącznik do WT</w:t>
            </w:r>
          </w:p>
        </w:tc>
        <w:tc>
          <w:tcPr>
            <w:tcW w:w="1544" w:type="dxa"/>
            <w:vAlign w:val="center"/>
          </w:tcPr>
          <w:p w14:paraId="59F2053B" w14:textId="33BB5E03" w:rsidR="000F6F6D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2D9247D6" w:rsidR="000B23E9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70CC8F33" w:rsidR="000B23E9" w:rsidRPr="00697D21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Stanowi załącznik do WT</w:t>
            </w:r>
          </w:p>
        </w:tc>
        <w:tc>
          <w:tcPr>
            <w:tcW w:w="1544" w:type="dxa"/>
            <w:vAlign w:val="center"/>
          </w:tcPr>
          <w:p w14:paraId="28B9EDF4" w14:textId="5C3F824D" w:rsidR="000B23E9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5F9EFD38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4B78869" w14:textId="79EBBD7A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.</w:t>
            </w:r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45CD54AA" w:rsidR="000F6F6D" w:rsidRPr="00697D21" w:rsidRDefault="005739AA" w:rsidP="0085594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-------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49E8474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548B1A7B" w:rsidR="00B156B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7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6F028B5C" w:rsidR="00B156BE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Stanowi załącznik do WT</w:t>
            </w:r>
          </w:p>
        </w:tc>
        <w:tc>
          <w:tcPr>
            <w:tcW w:w="1544" w:type="dxa"/>
            <w:vAlign w:val="center"/>
          </w:tcPr>
          <w:p w14:paraId="13242F54" w14:textId="252A60CB" w:rsidR="00B156BE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15D65E7D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73C9A492" w14:textId="4349E759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3EB770F9" w:rsidR="00697D21" w:rsidRPr="00697D21" w:rsidRDefault="005739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-----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717FCCCE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FAE563C" w14:textId="64089EFB" w:rsidR="00697D21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2D8EF883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1A16A90D" w:rsidR="00697D21" w:rsidRPr="00697D21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Stanowi załącznik do WT</w:t>
            </w:r>
          </w:p>
        </w:tc>
        <w:tc>
          <w:tcPr>
            <w:tcW w:w="1544" w:type="dxa"/>
            <w:vAlign w:val="center"/>
          </w:tcPr>
          <w:p w14:paraId="59207E5A" w14:textId="7D62E499" w:rsidR="00697D21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A56CD" w:rsidRPr="00697D21" w14:paraId="1766D480" w14:textId="77777777" w:rsidTr="00A845C2">
        <w:tc>
          <w:tcPr>
            <w:tcW w:w="496" w:type="dxa"/>
            <w:vAlign w:val="center"/>
          </w:tcPr>
          <w:p w14:paraId="53B3B09D" w14:textId="13B0103E" w:rsidR="00BA56CD" w:rsidRDefault="005739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2F8B4D94" w14:textId="27B25178" w:rsidR="00BA56CD" w:rsidRPr="001A161B" w:rsidRDefault="00BA56C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0E2BF8BE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7F2398F" w14:textId="48177996" w:rsidR="00BA56CD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3297070E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6F67156" w14:textId="75948A11" w:rsidR="00BA56CD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18491109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3AB3B829" w:rsidR="00200456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Stanowi załącznik do WT</w:t>
            </w:r>
          </w:p>
        </w:tc>
        <w:tc>
          <w:tcPr>
            <w:tcW w:w="1544" w:type="dxa"/>
            <w:vAlign w:val="center"/>
          </w:tcPr>
          <w:p w14:paraId="5D4CFB8B" w14:textId="66A816F6" w:rsidR="00200456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45CD3A8A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0E6EC8B2" w:rsidR="00200456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Stanowi załącznik do WT</w:t>
            </w:r>
          </w:p>
        </w:tc>
        <w:tc>
          <w:tcPr>
            <w:tcW w:w="1544" w:type="dxa"/>
            <w:vAlign w:val="center"/>
          </w:tcPr>
          <w:p w14:paraId="18A0EAD2" w14:textId="6BC3E5BA" w:rsidR="00200456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08059B24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55510D7A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36F1EF0D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6F41ED7C" w:rsidR="00200456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Stanowi załącznik do WT</w:t>
            </w:r>
          </w:p>
        </w:tc>
        <w:tc>
          <w:tcPr>
            <w:tcW w:w="1544" w:type="dxa"/>
            <w:vAlign w:val="center"/>
          </w:tcPr>
          <w:p w14:paraId="6C1ABB7D" w14:textId="6FD56A0A" w:rsidR="00200456" w:rsidRPr="00697D21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09492A1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695204D4" w:rsidR="00200456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Stanowi załącznik do WT</w:t>
            </w:r>
          </w:p>
        </w:tc>
        <w:tc>
          <w:tcPr>
            <w:tcW w:w="1544" w:type="dxa"/>
            <w:vAlign w:val="center"/>
          </w:tcPr>
          <w:p w14:paraId="4244B260" w14:textId="217ED35E" w:rsidR="00200456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4A7F81F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061BCCC8" w14:textId="5CF67EE7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łuków rurowych wykonywanych metodą nagrzewania indukcyjnego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53D1193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6C594571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667DB868" w14:textId="6FCF3CFD" w:rsidR="00D90BD0" w:rsidRPr="00697D21" w:rsidRDefault="00E048C8" w:rsidP="00D90BD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kształ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tek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rurow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ych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17C12E05" w:rsidR="00E048C8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Stanowi załącznik do WT</w:t>
            </w:r>
          </w:p>
        </w:tc>
        <w:tc>
          <w:tcPr>
            <w:tcW w:w="1544" w:type="dxa"/>
            <w:vAlign w:val="center"/>
          </w:tcPr>
          <w:p w14:paraId="47305E7A" w14:textId="4E37E070" w:rsidR="00E048C8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585F330E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EE4F6CC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739A559B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1CE3C4A" w:rsidR="00697D21" w:rsidRPr="00697D21" w:rsidRDefault="000A3312" w:rsidP="000A331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2BA446E2" w:rsidR="00BA5F3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21</w:t>
            </w:r>
          </w:p>
        </w:tc>
        <w:tc>
          <w:tcPr>
            <w:tcW w:w="2836" w:type="dxa"/>
            <w:vAlign w:val="center"/>
          </w:tcPr>
          <w:p w14:paraId="214C3B4B" w14:textId="5AD45C75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</w:t>
            </w:r>
            <w:r w:rsidR="00166149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-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="00166149">
              <w:rPr>
                <w:rFonts w:ascii="Century Gothic" w:hAnsi="Century Gothic" w:cs="Helvetica"/>
                <w:color w:val="212121"/>
                <w:sz w:val="20"/>
                <w:szCs w:val="20"/>
              </w:rPr>
              <w:t>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02D31B97" w:rsidR="00BA5F3E" w:rsidRPr="00697D21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Stanowi załącznik do WT</w:t>
            </w:r>
          </w:p>
        </w:tc>
        <w:tc>
          <w:tcPr>
            <w:tcW w:w="1544" w:type="dxa"/>
            <w:vAlign w:val="center"/>
          </w:tcPr>
          <w:p w14:paraId="2C0E2DB8" w14:textId="235B3BCC" w:rsidR="00BA5F3E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5BC3DB39" w:rsidR="0057603F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38EB9DA1" w:rsidR="0057603F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Stanowi załącznik do WT</w:t>
            </w:r>
          </w:p>
        </w:tc>
        <w:tc>
          <w:tcPr>
            <w:tcW w:w="1544" w:type="dxa"/>
            <w:vAlign w:val="center"/>
          </w:tcPr>
          <w:p w14:paraId="65753670" w14:textId="7E11C7B0" w:rsidR="0057603F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2B6E39E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6BF5AE1E" w:rsidR="0057603F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Stanowi załącznik do WT</w:t>
            </w:r>
          </w:p>
        </w:tc>
        <w:tc>
          <w:tcPr>
            <w:tcW w:w="1544" w:type="dxa"/>
            <w:vAlign w:val="center"/>
          </w:tcPr>
          <w:p w14:paraId="7267A255" w14:textId="4B25AB36" w:rsidR="0057603F" w:rsidRPr="00697D21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2892657C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F260942" w:rsidR="0057603F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Stanowi załącznik do WT</w:t>
            </w:r>
          </w:p>
        </w:tc>
        <w:tc>
          <w:tcPr>
            <w:tcW w:w="1544" w:type="dxa"/>
            <w:vAlign w:val="center"/>
          </w:tcPr>
          <w:p w14:paraId="366DB9ED" w14:textId="2C23E7AB" w:rsidR="0057603F" w:rsidRPr="00697D21" w:rsidRDefault="0060443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750FD1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2094995B" w:rsidR="0057603F" w:rsidRDefault="00DA6F5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Stanowi załącznik do WT</w:t>
            </w:r>
          </w:p>
        </w:tc>
        <w:tc>
          <w:tcPr>
            <w:tcW w:w="1544" w:type="dxa"/>
            <w:vAlign w:val="center"/>
          </w:tcPr>
          <w:p w14:paraId="5C3A693B" w14:textId="034EC343" w:rsidR="0057603F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6CD1AA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1A0B0F1D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27D862A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354F931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36800F6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sie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SBT-PE-I38</w:t>
            </w:r>
          </w:p>
        </w:tc>
        <w:tc>
          <w:tcPr>
            <w:tcW w:w="2473" w:type="dxa"/>
            <w:vAlign w:val="center"/>
          </w:tcPr>
          <w:p w14:paraId="40E44041" w14:textId="09B0A87A" w:rsidR="0057603F" w:rsidRPr="00697D21" w:rsidRDefault="00D90BD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1547B"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DF24EC" w:rsidR="0057603F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Konieczny – dostępny po podpisaniu </w:t>
            </w:r>
            <w:r>
              <w:lastRenderedPageBreak/>
              <w:t>wymaganego  oświadczenia</w:t>
            </w:r>
          </w:p>
        </w:tc>
        <w:tc>
          <w:tcPr>
            <w:tcW w:w="1544" w:type="dxa"/>
            <w:vAlign w:val="center"/>
          </w:tcPr>
          <w:p w14:paraId="01D49E98" w14:textId="223EF06A" w:rsidR="0057603F" w:rsidRPr="00697D21" w:rsidRDefault="002010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x</w:t>
            </w: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089A25A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68877003" w14:textId="3570B6DF" w:rsidR="00D90BD0" w:rsidRPr="005739AA" w:rsidRDefault="00D90BD0" w:rsidP="00D90BD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5739A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Wprowadzanie wymagań z zakresu ochrony środowiska do WT, OPZ, projektów oraz umów</w:t>
            </w:r>
          </w:p>
          <w:p w14:paraId="358F0A9B" w14:textId="2EE12372" w:rsidR="00A845C2" w:rsidRPr="0057603F" w:rsidRDefault="00A845C2" w:rsidP="005739AA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B96B4F3" w14:textId="73082E21" w:rsidR="00A845C2" w:rsidRPr="0057603F" w:rsidRDefault="00D90BD0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-----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6390F58A" w:rsidR="000F6F6D" w:rsidRPr="00697D21" w:rsidRDefault="000A331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326AC19B" w:rsidR="00A40BB8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 cyberbezpieczeństwa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cyberbezpieczeństwa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1052B12A" w:rsidR="00A40BB8" w:rsidRPr="00697D21" w:rsidRDefault="0033420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DB2D6C7" w:rsidR="00580902" w:rsidRPr="00697D21" w:rsidRDefault="000A331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364B2071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291523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291523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291523">
              <w:rPr>
                <w:rFonts w:ascii="Century Gothic" w:hAnsi="Century Gothic" w:cs="Helvetica"/>
                <w:sz w:val="20"/>
                <w:szCs w:val="20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57137298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ruchu osobowego i pojazdów oraz zarządzania kluczami w obiektach Operatora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0C5A21D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6D86537B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3D06F26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E33377" w:rsidRPr="00697D21" w14:paraId="08BAEF59" w14:textId="77777777" w:rsidTr="2EB48E7B">
        <w:tc>
          <w:tcPr>
            <w:tcW w:w="496" w:type="dxa"/>
            <w:vAlign w:val="center"/>
          </w:tcPr>
          <w:p w14:paraId="18568700" w14:textId="77777777" w:rsidR="00E33377" w:rsidRDefault="00E33377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4A85C55E" w14:textId="4641AC0C" w:rsidR="00E33377" w:rsidRPr="005739AA" w:rsidRDefault="00166149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Warunki techniczne uzgodnione w dniu 31 sierpnia 2023r. pomiędzy Spółką Operator Gazociągów Przesyłowych GAZ-SYSTEM S.A. oraz Urzędem Dozoru Technicznego</w:t>
            </w:r>
            <w:r w:rsidRPr="005739AA" w:rsidDel="00166149">
              <w:rPr>
                <w:rFonts w:ascii="Century Gothic" w:hAnsi="Century Gothic" w:cs="Helvetica"/>
                <w:color w:val="212121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08F19419" w14:textId="77777777" w:rsidR="00E33377" w:rsidRPr="000D67AA" w:rsidRDefault="00E33377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36CB3A9B" w14:textId="6EDAB396" w:rsidR="00E33377" w:rsidRDefault="009024D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2D9416A4" w14:textId="77777777" w:rsidR="00E33377" w:rsidRDefault="00E3337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354C40" w14:textId="4F63650F" w:rsidR="00E33377" w:rsidRPr="00697D21" w:rsidRDefault="00334206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BA56CD" w:rsidRPr="00697D21" w14:paraId="7079F873" w14:textId="77777777" w:rsidTr="2EB48E7B">
        <w:tc>
          <w:tcPr>
            <w:tcW w:w="496" w:type="dxa"/>
            <w:vAlign w:val="center"/>
          </w:tcPr>
          <w:p w14:paraId="7B6CBFD1" w14:textId="77777777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1607A64C" w14:textId="01E1AD1E" w:rsidR="00BA56CD" w:rsidRPr="009024DA" w:rsidRDefault="00BA56CD" w:rsidP="00F4047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Kodeksem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E835E58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50C71A4D" w14:textId="42585CBE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</w:tc>
        <w:tc>
          <w:tcPr>
            <w:tcW w:w="1650" w:type="dxa"/>
            <w:vAlign w:val="center"/>
          </w:tcPr>
          <w:p w14:paraId="0148EEFE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60532C7" w14:textId="32EB13AD" w:rsidR="00BA56CD" w:rsidRPr="00697D21" w:rsidRDefault="0029152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BA56CD" w:rsidRPr="00697D21" w14:paraId="56805B2E" w14:textId="77777777" w:rsidTr="2EB48E7B">
        <w:tc>
          <w:tcPr>
            <w:tcW w:w="496" w:type="dxa"/>
            <w:vAlign w:val="center"/>
          </w:tcPr>
          <w:p w14:paraId="68642FB7" w14:textId="77777777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668771BE" w14:textId="79ECBF54" w:rsidR="00BA56CD" w:rsidRPr="009024DA" w:rsidRDefault="00BA56CD" w:rsidP="00F4047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Wymagania do projektowania i wdrażania systemów teleinformatycznych Operatora Gazociągów Przesyłowych GAZ-SYSTEM S.A</w:t>
            </w:r>
          </w:p>
        </w:tc>
        <w:tc>
          <w:tcPr>
            <w:tcW w:w="1350" w:type="dxa"/>
            <w:vAlign w:val="center"/>
          </w:tcPr>
          <w:p w14:paraId="7523864C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EE4109C" w14:textId="103A6C81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E5E2C61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DD95AE2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378F36FB" w14:textId="77777777" w:rsidTr="2EB48E7B">
        <w:tc>
          <w:tcPr>
            <w:tcW w:w="496" w:type="dxa"/>
            <w:vAlign w:val="center"/>
          </w:tcPr>
          <w:p w14:paraId="04FD8C97" w14:textId="77777777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0E0728B1" w14:textId="11A936DF" w:rsidR="00BA56CD" w:rsidRPr="00072371" w:rsidRDefault="00BA56CD" w:rsidP="00F40470">
            <w:pPr>
              <w:jc w:val="center"/>
              <w:rPr>
                <w:rFonts w:cstheme="minorHAnsi"/>
                <w:color w:val="212121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 xml:space="preserve">Wymagania  do projektowania i wdrażania systemów telemetrii dla obiektów sieci gazowej </w:t>
            </w: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lastRenderedPageBreak/>
              <w:t>Operatora Gazociągów</w:t>
            </w:r>
            <w:r w:rsidRPr="00BA56CD">
              <w:rPr>
                <w:rFonts w:cstheme="minorHAnsi"/>
                <w:color w:val="212121"/>
              </w:rPr>
              <w:t xml:space="preserve"> </w:t>
            </w: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Przesyłowych GAZ-SYSTEM S.A.</w:t>
            </w:r>
          </w:p>
        </w:tc>
        <w:tc>
          <w:tcPr>
            <w:tcW w:w="1350" w:type="dxa"/>
            <w:vAlign w:val="center"/>
          </w:tcPr>
          <w:p w14:paraId="43B0CBBE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0850FC3" w14:textId="2E818484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BBAA094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AF279C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2E9FE" w14:textId="77777777" w:rsidR="003B444E" w:rsidRDefault="003B444E" w:rsidP="003B0096">
      <w:pPr>
        <w:spacing w:after="0" w:line="240" w:lineRule="auto"/>
      </w:pPr>
      <w:r>
        <w:separator/>
      </w:r>
    </w:p>
  </w:endnote>
  <w:endnote w:type="continuationSeparator" w:id="0">
    <w:p w14:paraId="266880D0" w14:textId="77777777" w:rsidR="003B444E" w:rsidRDefault="003B444E" w:rsidP="003B0096">
      <w:pPr>
        <w:spacing w:after="0" w:line="240" w:lineRule="auto"/>
      </w:pPr>
      <w:r>
        <w:continuationSeparator/>
      </w:r>
    </w:p>
  </w:endnote>
  <w:endnote w:type="continuationNotice" w:id="1">
    <w:p w14:paraId="5061DDBA" w14:textId="77777777" w:rsidR="003B444E" w:rsidRDefault="003B44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A35EA" w14:textId="77777777" w:rsidR="001E64D3" w:rsidRDefault="001E64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05A2" w14:textId="77777777" w:rsidR="001E64D3" w:rsidRDefault="001E64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842DE" w14:textId="77777777" w:rsidR="003B444E" w:rsidRDefault="003B444E" w:rsidP="003B0096">
      <w:pPr>
        <w:spacing w:after="0" w:line="240" w:lineRule="auto"/>
      </w:pPr>
      <w:r>
        <w:separator/>
      </w:r>
    </w:p>
  </w:footnote>
  <w:footnote w:type="continuationSeparator" w:id="0">
    <w:p w14:paraId="60C9ADBF" w14:textId="77777777" w:rsidR="003B444E" w:rsidRDefault="003B444E" w:rsidP="003B0096">
      <w:pPr>
        <w:spacing w:after="0" w:line="240" w:lineRule="auto"/>
      </w:pPr>
      <w:r>
        <w:continuationSeparator/>
      </w:r>
    </w:p>
  </w:footnote>
  <w:footnote w:type="continuationNotice" w:id="1">
    <w:p w14:paraId="183F6075" w14:textId="77777777" w:rsidR="003B444E" w:rsidRDefault="003B44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928D3" w14:textId="77777777" w:rsidR="001E64D3" w:rsidRDefault="001E64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58C2105B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1E64D3">
            <w:rPr>
              <w:rFonts w:ascii="Cambria" w:eastAsia="SimSun" w:hAnsi="Cambria"/>
              <w:b/>
              <w:bCs/>
              <w:sz w:val="36"/>
              <w:szCs w:val="36"/>
            </w:rPr>
            <w:t>9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A5EB" w14:textId="77777777" w:rsidR="001E64D3" w:rsidRDefault="001E64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3312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149"/>
    <w:rsid w:val="001666D5"/>
    <w:rsid w:val="00180E0F"/>
    <w:rsid w:val="00181407"/>
    <w:rsid w:val="00182FE3"/>
    <w:rsid w:val="00187C98"/>
    <w:rsid w:val="001969A2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E64D3"/>
    <w:rsid w:val="001F7F32"/>
    <w:rsid w:val="00200456"/>
    <w:rsid w:val="00201012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91523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3420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B444E"/>
    <w:rsid w:val="003C4483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E72CD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39AA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3708"/>
    <w:rsid w:val="005D544C"/>
    <w:rsid w:val="005E0B84"/>
    <w:rsid w:val="005E183B"/>
    <w:rsid w:val="005F1418"/>
    <w:rsid w:val="0060443D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28C1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024DA"/>
    <w:rsid w:val="00910D5F"/>
    <w:rsid w:val="00915973"/>
    <w:rsid w:val="00915C38"/>
    <w:rsid w:val="009240A0"/>
    <w:rsid w:val="00924B44"/>
    <w:rsid w:val="0093587B"/>
    <w:rsid w:val="00941279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576D8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6CD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4243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90BD0"/>
    <w:rsid w:val="00DA18C1"/>
    <w:rsid w:val="00DA5673"/>
    <w:rsid w:val="00DA6F54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3377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64E3F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4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956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6</cp:revision>
  <cp:lastPrinted>2019-01-08T09:21:00Z</cp:lastPrinted>
  <dcterms:created xsi:type="dcterms:W3CDTF">2025-04-03T09:20:00Z</dcterms:created>
  <dcterms:modified xsi:type="dcterms:W3CDTF">2025-12-16T09:16:00Z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